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80FB2" w14:textId="71DEEED0" w:rsidR="007860E9" w:rsidRDefault="001A024B" w:rsidP="004434C7">
      <w:pPr>
        <w:rPr>
          <w:b/>
        </w:rPr>
      </w:pPr>
      <w:r>
        <w:rPr>
          <w:b/>
        </w:rPr>
        <w:t>H</w:t>
      </w:r>
      <w:r w:rsidR="007860E9">
        <w:rPr>
          <w:b/>
        </w:rPr>
        <w:t xml:space="preserve">ier </w:t>
      </w:r>
      <w:r>
        <w:rPr>
          <w:b/>
        </w:rPr>
        <w:t xml:space="preserve">informieren wir Sie </w:t>
      </w:r>
      <w:r w:rsidR="007860E9">
        <w:rPr>
          <w:b/>
        </w:rPr>
        <w:t xml:space="preserve">zur Vorbereitung </w:t>
      </w:r>
      <w:r>
        <w:rPr>
          <w:b/>
        </w:rPr>
        <w:t xml:space="preserve">und Feier </w:t>
      </w:r>
      <w:r w:rsidR="007860E9">
        <w:rPr>
          <w:b/>
        </w:rPr>
        <w:t xml:space="preserve">Ihrer </w:t>
      </w:r>
      <w:r>
        <w:rPr>
          <w:b/>
        </w:rPr>
        <w:t>Hochzeit</w:t>
      </w:r>
      <w:r w:rsidR="007860E9">
        <w:rPr>
          <w:b/>
        </w:rPr>
        <w:t xml:space="preserve"> in de</w:t>
      </w:r>
      <w:r w:rsidR="002E2AF4">
        <w:rPr>
          <w:b/>
        </w:rPr>
        <w:t>r Marienkirchengemeinde Ahausen</w:t>
      </w:r>
      <w:r w:rsidR="007860E9">
        <w:rPr>
          <w:b/>
        </w:rPr>
        <w:t>:</w:t>
      </w:r>
    </w:p>
    <w:p w14:paraId="3E0F099D" w14:textId="3C7CA081" w:rsidR="007860E9" w:rsidRDefault="007860E9" w:rsidP="004434C7">
      <w:r>
        <w:t xml:space="preserve">Im Zusammenhang mit Ihrer Trauung </w:t>
      </w:r>
      <w:r w:rsidR="002E2AF4">
        <w:t>beantwortet d</w:t>
      </w:r>
      <w:r>
        <w:t xml:space="preserve">ieser Flyer </w:t>
      </w:r>
      <w:r w:rsidR="002E2AF4">
        <w:t xml:space="preserve">Ihre Fragen und </w:t>
      </w:r>
      <w:r>
        <w:t xml:space="preserve">gibt </w:t>
      </w:r>
      <w:r w:rsidR="002E2AF4">
        <w:t xml:space="preserve">vielleicht </w:t>
      </w:r>
      <w:r>
        <w:t>auch die eine oder andere Anregung.</w:t>
      </w:r>
    </w:p>
    <w:p w14:paraId="61F09FBA" w14:textId="1426427E" w:rsidR="007860E9" w:rsidRDefault="007860E9" w:rsidP="004434C7">
      <w:r>
        <w:t>Für weitere Fragen oder Hinweis</w:t>
      </w:r>
      <w:r w:rsidR="00035DF1">
        <w:t>e melden Sie sich bitte im Gemeinde</w:t>
      </w:r>
      <w:r>
        <w:t>büro.</w:t>
      </w:r>
    </w:p>
    <w:p w14:paraId="672C9EA6" w14:textId="77777777" w:rsidR="007860E9" w:rsidRDefault="007860E9" w:rsidP="004434C7"/>
    <w:p w14:paraId="35CF3EB7" w14:textId="1AD19625" w:rsidR="007860E9" w:rsidRPr="007860E9" w:rsidRDefault="007860E9" w:rsidP="00443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860E9">
        <w:rPr>
          <w:b/>
        </w:rPr>
        <w:t>Dürfen wir während des Gottesdienstes fotografieren oder filmen?</w:t>
      </w:r>
    </w:p>
    <w:p w14:paraId="5086CD39" w14:textId="77777777" w:rsidR="002E2AF4" w:rsidRDefault="002E2AF4" w:rsidP="004434C7"/>
    <w:p w14:paraId="6AA5C859" w14:textId="77B66FE0" w:rsidR="007860E9" w:rsidRDefault="007860E9" w:rsidP="004434C7">
      <w:r>
        <w:t xml:space="preserve">Ja, wir möchten aber, dass eine einzige Person das Filmen und Fotografieren (ohne Blitzlicht) übernimmt, um unnötige Unruhe zu vermeiden. Im Mittelpunkt sollen stets Sie und Ihr </w:t>
      </w:r>
      <w:r w:rsidR="002E2AF4">
        <w:t>Hochzeitsg</w:t>
      </w:r>
      <w:r>
        <w:t>ottesdienst</w:t>
      </w:r>
      <w:r w:rsidR="002E2AF4">
        <w:t xml:space="preserve"> </w:t>
      </w:r>
      <w:r>
        <w:t>stehen.</w:t>
      </w:r>
    </w:p>
    <w:p w14:paraId="7503DE50" w14:textId="77777777" w:rsidR="007860E9" w:rsidRDefault="007860E9" w:rsidP="004434C7"/>
    <w:p w14:paraId="3074970E" w14:textId="77777777" w:rsidR="007860E9" w:rsidRPr="00654ACA" w:rsidRDefault="007860E9" w:rsidP="00443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54ACA">
        <w:rPr>
          <w:b/>
        </w:rPr>
        <w:t>Ist es möglich, die Kirche besonders zu schmücken und kostet das etwas?</w:t>
      </w:r>
    </w:p>
    <w:p w14:paraId="552DE7D1" w14:textId="77777777" w:rsidR="002E2AF4" w:rsidRDefault="002E2AF4" w:rsidP="004434C7"/>
    <w:p w14:paraId="03D3AE76" w14:textId="12478BF5" w:rsidR="007860E9" w:rsidRDefault="007860E9" w:rsidP="004434C7">
      <w:r>
        <w:t>In der Regel haben wir Blumenschmuck auf dem Altar. Alles, was über den bereits vorhandenen Blumenschmuck hinausgeht, müssen Sie selbst bezahlen und selbst organisieren. Bitte nehmen Sie dazu Kontakt mit unsere</w:t>
      </w:r>
      <w:r w:rsidR="002E2AF4">
        <w:t>r</w:t>
      </w:r>
      <w:r>
        <w:t xml:space="preserve"> K</w:t>
      </w:r>
      <w:r w:rsidR="002E2AF4">
        <w:t xml:space="preserve">üsterin über unser Gemeindebüro auf. </w:t>
      </w:r>
      <w:r w:rsidR="002E2AF4">
        <w:br/>
      </w:r>
      <w:r w:rsidR="002E2AF4">
        <w:t>Fon: 04269-5288</w:t>
      </w:r>
      <w:r w:rsidR="002E2AF4">
        <w:br/>
        <w:t>E-Mail: kg.ahausen@evlka.de</w:t>
      </w:r>
    </w:p>
    <w:p w14:paraId="6AD88516" w14:textId="77777777" w:rsidR="007860E9" w:rsidRDefault="007860E9" w:rsidP="004434C7"/>
    <w:p w14:paraId="0F767AE1" w14:textId="7579D005" w:rsidR="007860E9" w:rsidRPr="00654ACA" w:rsidRDefault="007860E9" w:rsidP="00443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54ACA">
        <w:rPr>
          <w:b/>
        </w:rPr>
        <w:t>Was kostet die Trauung?</w:t>
      </w:r>
    </w:p>
    <w:p w14:paraId="33F2D5D6" w14:textId="77777777" w:rsidR="002E2AF4" w:rsidRDefault="002E2AF4" w:rsidP="004434C7"/>
    <w:p w14:paraId="0536E1E2" w14:textId="107CA849" w:rsidR="007860E9" w:rsidRDefault="007860E9" w:rsidP="004434C7">
      <w:r>
        <w:t>D</w:t>
      </w:r>
      <w:r w:rsidR="002E2AF4">
        <w:t xml:space="preserve">er Küster- und </w:t>
      </w:r>
      <w:r>
        <w:t xml:space="preserve">der </w:t>
      </w:r>
      <w:proofErr w:type="spellStart"/>
      <w:r>
        <w:t>Organistendienst</w:t>
      </w:r>
      <w:proofErr w:type="spellEnd"/>
      <w:r>
        <w:t xml:space="preserve"> sind in unsere</w:t>
      </w:r>
      <w:r w:rsidR="002E2AF4">
        <w:t>r</w:t>
      </w:r>
      <w:r>
        <w:t xml:space="preserve"> Gemeind</w:t>
      </w:r>
      <w:r w:rsidR="002E2AF4">
        <w:t>e kostenfrei.</w:t>
      </w:r>
    </w:p>
    <w:p w14:paraId="39D4CDB6" w14:textId="339D6A16" w:rsidR="002E2AF4" w:rsidRDefault="002E2AF4" w:rsidP="004434C7">
      <w:r>
        <w:t>Weitere von Ihnen gewünschte musikalische Beiträge von Sänger*innen und/oder Instrumentalist*innen organisieren Sie bitte selbst. Nehmen Sie dazu rechtzeitig – am besten schon vor dem Vorbereitungsgespräch zur Trauung – Kontakt zu Ihrer Pastorin/ihrem Pastor auf.</w:t>
      </w:r>
    </w:p>
    <w:p w14:paraId="25E96DC0" w14:textId="77777777" w:rsidR="002E2AF4" w:rsidRDefault="002E2AF4" w:rsidP="004434C7"/>
    <w:p w14:paraId="25845E64" w14:textId="5D2E5410" w:rsidR="007860E9" w:rsidRPr="00654ACA" w:rsidRDefault="007860E9" w:rsidP="00443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54ACA">
        <w:rPr>
          <w:b/>
        </w:rPr>
        <w:t>Dürfen wir selbst bestimmen, wofür die Kollekte bei unserer Trauung verwendet wird?</w:t>
      </w:r>
    </w:p>
    <w:p w14:paraId="0F96B8D4" w14:textId="77777777" w:rsidR="002E2AF4" w:rsidRDefault="002E2AF4" w:rsidP="004434C7"/>
    <w:p w14:paraId="6225DA26" w14:textId="555BDA94" w:rsidR="007860E9" w:rsidRDefault="007860E9" w:rsidP="004434C7">
      <w:r>
        <w:t>Beim Traugespräch macht Ihnen der P</w:t>
      </w:r>
      <w:r w:rsidR="002E2AF4">
        <w:t>astor</w:t>
      </w:r>
      <w:r>
        <w:t>/ die P</w:t>
      </w:r>
      <w:r w:rsidR="002E2AF4">
        <w:t>astorin einige</w:t>
      </w:r>
      <w:r>
        <w:t xml:space="preserve"> Vorschläge, aus welchen Sie auswählen</w:t>
      </w:r>
      <w:r w:rsidR="00654ACA">
        <w:t>.</w:t>
      </w:r>
    </w:p>
    <w:p w14:paraId="69002AFA" w14:textId="467DBAAC" w:rsidR="002E2AF4" w:rsidRDefault="002E2AF4" w:rsidP="004434C7"/>
    <w:p w14:paraId="5B087F46" w14:textId="3FDD47C4" w:rsidR="00654ACA" w:rsidRPr="00654ACA" w:rsidRDefault="00654ACA" w:rsidP="00443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54ACA">
        <w:rPr>
          <w:b/>
        </w:rPr>
        <w:t>Wir wollen uns von einem Pfarrer/ einer Pfarrerin trauen lassen, die wir kennen, die aber nicht in der Gemeinde arbeitet, in der die Trauung stattfindet. Ist das möglich?</w:t>
      </w:r>
    </w:p>
    <w:p w14:paraId="70078462" w14:textId="23AB5A2E" w:rsidR="00654ACA" w:rsidRDefault="00654ACA" w:rsidP="004434C7">
      <w:r>
        <w:t>Ja, das ist grundsätzlich möglich. Sprechen Sie Einzelheiten mit dem Pfarramt vor Ort ab.</w:t>
      </w:r>
    </w:p>
    <w:p w14:paraId="6B6E8947" w14:textId="77777777" w:rsidR="00654ACA" w:rsidRDefault="00654ACA" w:rsidP="004434C7"/>
    <w:p w14:paraId="0A95555E" w14:textId="2717088A" w:rsidR="00654ACA" w:rsidRPr="005318E8" w:rsidRDefault="00654ACA" w:rsidP="00443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161EC5">
        <w:rPr>
          <w:b/>
        </w:rPr>
        <w:t xml:space="preserve">Können wir </w:t>
      </w:r>
      <w:r w:rsidR="00161EC5">
        <w:rPr>
          <w:b/>
        </w:rPr>
        <w:t xml:space="preserve">Tag und Uhrzeit der kirchlichen </w:t>
      </w:r>
      <w:r w:rsidRPr="00161EC5">
        <w:rPr>
          <w:b/>
        </w:rPr>
        <w:t>Trauung wählen?</w:t>
      </w:r>
    </w:p>
    <w:p w14:paraId="747E6793" w14:textId="77777777" w:rsidR="002E2AF4" w:rsidRDefault="002E2AF4" w:rsidP="004434C7"/>
    <w:p w14:paraId="1DF8B245" w14:textId="5D60D1B0" w:rsidR="00654ACA" w:rsidRDefault="00654ACA" w:rsidP="004434C7">
      <w:r>
        <w:t xml:space="preserve">Auf jeden Fall sollten Sie den Termin frühzeitig, am besten so früh wie mit dem Standesamt, mit </w:t>
      </w:r>
      <w:r w:rsidR="002E2AF4">
        <w:t>d</w:t>
      </w:r>
      <w:r>
        <w:t>em Gemeindebüro und der P</w:t>
      </w:r>
      <w:r w:rsidR="002E2AF4">
        <w:t>astorin</w:t>
      </w:r>
      <w:r>
        <w:t>/ dem P</w:t>
      </w:r>
      <w:r w:rsidR="002E2AF4">
        <w:t>astor</w:t>
      </w:r>
      <w:r>
        <w:t xml:space="preserve"> absprechen. </w:t>
      </w:r>
      <w:r w:rsidR="002E2AF4">
        <w:br/>
      </w:r>
      <w:r>
        <w:t xml:space="preserve">In der Karwoche und an den Festtagen zu Weihnachten, Ostern, Pfingsten sind keine Trauungen möglich. </w:t>
      </w:r>
      <w:r w:rsidR="002E2AF4">
        <w:br/>
        <w:t>Ebenso ist die Kirche an den Konfirmationswochenenden (</w:t>
      </w:r>
      <w:r w:rsidR="001A36BB">
        <w:t>2. und 4. Sonntag nach Ostern) belegt.</w:t>
      </w:r>
    </w:p>
    <w:p w14:paraId="68DBC09A" w14:textId="77777777" w:rsidR="00654ACA" w:rsidRDefault="00654ACA" w:rsidP="004434C7"/>
    <w:p w14:paraId="5178D559" w14:textId="39AF63E9" w:rsidR="00654ACA" w:rsidRPr="00161EC5" w:rsidRDefault="00654ACA" w:rsidP="00443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161EC5">
        <w:rPr>
          <w:b/>
        </w:rPr>
        <w:t>Nur einer von uns ist in der Kirche. Können wir uns kirchlich trauen lassen?</w:t>
      </w:r>
    </w:p>
    <w:p w14:paraId="366BB442" w14:textId="77777777" w:rsidR="001A36BB" w:rsidRDefault="001A36BB" w:rsidP="004434C7"/>
    <w:p w14:paraId="239D8569" w14:textId="429D91EF" w:rsidR="00654ACA" w:rsidRDefault="00654ACA" w:rsidP="004434C7">
      <w:r w:rsidRPr="00161EC5">
        <w:t>In der Regel setzt eine evangelische</w:t>
      </w:r>
      <w:r>
        <w:t xml:space="preserve"> Trauung die Kirchenmitgliedschaft beider Ehepartner voraus. Gehört einer der Ehepartner der evangelische</w:t>
      </w:r>
      <w:r w:rsidR="001A36BB">
        <w:t>n</w:t>
      </w:r>
      <w:r>
        <w:t>, der ander</w:t>
      </w:r>
      <w:r w:rsidR="005B3E5F">
        <w:t>e einer anderen christlichen Kir</w:t>
      </w:r>
      <w:r>
        <w:t>che an, kann an der evangelischen Trauung auch ein Geistlicher/ eine Geistliche der anderen Konfession beteiligt werden. Ist e</w:t>
      </w:r>
      <w:r w:rsidR="005B3E5F">
        <w:t>iner der beiden nicht in der Kir</w:t>
      </w:r>
      <w:r>
        <w:t xml:space="preserve">che, </w:t>
      </w:r>
      <w:r w:rsidR="001A024B">
        <w:t xml:space="preserve">sprechen Sie </w:t>
      </w:r>
      <w:r w:rsidR="001A024B">
        <w:lastRenderedPageBreak/>
        <w:t xml:space="preserve">einfach Ihren </w:t>
      </w:r>
      <w:r>
        <w:t>P</w:t>
      </w:r>
      <w:r w:rsidR="001A36BB">
        <w:t>astor</w:t>
      </w:r>
      <w:r>
        <w:t xml:space="preserve">/ </w:t>
      </w:r>
      <w:r w:rsidR="001A024B">
        <w:t xml:space="preserve">Ihre </w:t>
      </w:r>
      <w:r>
        <w:t>P</w:t>
      </w:r>
      <w:r w:rsidR="001A36BB">
        <w:t>astorin</w:t>
      </w:r>
      <w:r>
        <w:t xml:space="preserve"> d</w:t>
      </w:r>
      <w:r w:rsidR="001A024B">
        <w:t>arauf an.</w:t>
      </w:r>
    </w:p>
    <w:p w14:paraId="6D13CAF5" w14:textId="77777777" w:rsidR="00654ACA" w:rsidRDefault="00654ACA" w:rsidP="004434C7"/>
    <w:p w14:paraId="2B5E1397" w14:textId="77777777" w:rsidR="00654ACA" w:rsidRPr="00654ACA" w:rsidRDefault="00654ACA" w:rsidP="00443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54ACA">
        <w:rPr>
          <w:b/>
        </w:rPr>
        <w:t>Kann man einen Gottesdienst anlässlich einer Jubelhochzeit feiern?</w:t>
      </w:r>
    </w:p>
    <w:p w14:paraId="72BD6661" w14:textId="77777777" w:rsidR="001A36BB" w:rsidRDefault="001A36BB" w:rsidP="004434C7"/>
    <w:p w14:paraId="532241A0" w14:textId="1898A9F4" w:rsidR="00654ACA" w:rsidRDefault="00654ACA" w:rsidP="004434C7">
      <w:r>
        <w:t>Ja, es gibt kirchliche Formen, um ein solches Fest zu feiern. Das kann ein</w:t>
      </w:r>
      <w:r w:rsidR="005B3E5F">
        <w:t>e schöne und würdige Feier</w:t>
      </w:r>
      <w:r>
        <w:t xml:space="preserve"> sein, </w:t>
      </w:r>
      <w:r w:rsidR="005B3E5F">
        <w:t xml:space="preserve">um </w:t>
      </w:r>
      <w:r>
        <w:t xml:space="preserve">an Ihre kirchliche Trauung zu erinnern. </w:t>
      </w:r>
      <w:r w:rsidR="001A36BB">
        <w:br/>
        <w:t>Eine Einsegnung zum Jubiläum kann auch im Rahmen eines Sonntagsgottesdienstes stattfinden – eine gute Gelegenheit!</w:t>
      </w:r>
      <w:r w:rsidR="001A36BB">
        <w:br/>
      </w:r>
      <w:proofErr w:type="spellStart"/>
      <w:r>
        <w:t>Fragen</w:t>
      </w:r>
      <w:proofErr w:type="spellEnd"/>
      <w:r>
        <w:t xml:space="preserve"> Sie in Ihrem Pfarramt nach.</w:t>
      </w:r>
    </w:p>
    <w:p w14:paraId="643C72AF" w14:textId="77777777" w:rsidR="00654ACA" w:rsidRDefault="00654ACA" w:rsidP="004434C7"/>
    <w:p w14:paraId="7E08A26D" w14:textId="77777777" w:rsidR="00654ACA" w:rsidRPr="00654ACA" w:rsidRDefault="00654ACA" w:rsidP="00443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54ACA">
        <w:rPr>
          <w:b/>
        </w:rPr>
        <w:t>Gibt es eine ökumenische Trauung?</w:t>
      </w:r>
    </w:p>
    <w:p w14:paraId="6B9C8C5B" w14:textId="77777777" w:rsidR="001A36BB" w:rsidRDefault="001A36BB" w:rsidP="004434C7"/>
    <w:p w14:paraId="2C4C1D4B" w14:textId="766B6F8D" w:rsidR="00654ACA" w:rsidRDefault="00654ACA" w:rsidP="004434C7">
      <w:r>
        <w:t xml:space="preserve">Wörtlich genommen nein. Aber wenn ein Partner evangelisch, und der andere katholisch ist, kann entweder ein ev. Gottesdienst mit Beteiligung eines kath. Priesters/ Diakons oder ein </w:t>
      </w:r>
      <w:r w:rsidR="001A36BB">
        <w:t xml:space="preserve">römisch-katholischer </w:t>
      </w:r>
      <w:r>
        <w:t>Gottesdienst mit Beteiligung eines ev</w:t>
      </w:r>
      <w:r w:rsidR="001A36BB">
        <w:t>angelischen Pastors</w:t>
      </w:r>
      <w:r>
        <w:t xml:space="preserve">/ einer </w:t>
      </w:r>
      <w:r w:rsidR="001A36BB">
        <w:t xml:space="preserve">evangelischen Pastorin </w:t>
      </w:r>
      <w:r>
        <w:t>gefeiert werden. Umgangssprachlich wird dies „ökumenisch“ genannt.</w:t>
      </w:r>
    </w:p>
    <w:p w14:paraId="2040F32E" w14:textId="33BCB3FB" w:rsidR="001A36BB" w:rsidRPr="001A024B" w:rsidRDefault="00654ACA" w:rsidP="00443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54ACA">
        <w:rPr>
          <w:b/>
        </w:rPr>
        <w:t>Was wird unbedingt benötigt?</w:t>
      </w:r>
    </w:p>
    <w:p w14:paraId="28251636" w14:textId="695182D1" w:rsidR="001A36BB" w:rsidRDefault="00654ACA" w:rsidP="004434C7">
      <w:r>
        <w:t xml:space="preserve">Wenn Sie einen Termin für Ihre Trauung reserviert haben benötigen wir spätestens </w:t>
      </w:r>
      <w:r w:rsidR="001A36BB">
        <w:t xml:space="preserve">zur kirchlichen Hochzeit </w:t>
      </w:r>
      <w:r>
        <w:t>die standesamtliche Urkunde</w:t>
      </w:r>
      <w:r w:rsidR="001A36BB">
        <w:t xml:space="preserve"> der Eheschließung</w:t>
      </w:r>
      <w:r>
        <w:t xml:space="preserve">. </w:t>
      </w:r>
      <w:r w:rsidR="001A36BB">
        <w:br/>
        <w:t xml:space="preserve">Zum vorbereitenden </w:t>
      </w:r>
      <w:r>
        <w:t>Gespräch</w:t>
      </w:r>
      <w:r w:rsidR="001A36BB">
        <w:t xml:space="preserve"> mit Pastor/Pastorin</w:t>
      </w:r>
      <w:r>
        <w:t xml:space="preserve"> </w:t>
      </w:r>
      <w:r w:rsidR="001A36BB">
        <w:t xml:space="preserve">können Sie sich </w:t>
      </w:r>
      <w:r>
        <w:t xml:space="preserve">bereits einen biblischen Trauspruch (s. </w:t>
      </w:r>
      <w:hyperlink r:id="rId4" w:history="1">
        <w:r w:rsidRPr="00AE27F8">
          <w:rPr>
            <w:rStyle w:val="Hyperlink"/>
          </w:rPr>
          <w:t>www.trauspruch.de)</w:t>
        </w:r>
      </w:hyperlink>
      <w:r>
        <w:t xml:space="preserve"> auswählen und </w:t>
      </w:r>
      <w:r w:rsidR="001A36BB">
        <w:t xml:space="preserve">weitere </w:t>
      </w:r>
      <w:r>
        <w:t>Vorschläge für d</w:t>
      </w:r>
      <w:r w:rsidR="001A36BB">
        <w:t xml:space="preserve">ie </w:t>
      </w:r>
      <w:r>
        <w:t xml:space="preserve"> Gestaltung Ihres Gottesdienstes </w:t>
      </w:r>
      <w:r w:rsidR="001A36BB">
        <w:t>unterbreiten</w:t>
      </w:r>
      <w:r>
        <w:t>.</w:t>
      </w:r>
    </w:p>
    <w:p w14:paraId="710340B0" w14:textId="31F4605B" w:rsidR="00654ACA" w:rsidRDefault="001A36BB" w:rsidP="004434C7">
      <w:r>
        <w:t>Für die Dekoration mit weiterem Blumenschmuck bitten wir um Terminabsprache des Floristen/der Floristin mit unserer Küsterin, Frau Schäfer.</w:t>
      </w:r>
    </w:p>
    <w:p w14:paraId="24D5A443" w14:textId="77777777" w:rsidR="00654ACA" w:rsidRDefault="00654ACA" w:rsidP="004434C7"/>
    <w:p w14:paraId="330B6FCA" w14:textId="77147592" w:rsidR="00654ACA" w:rsidRDefault="00654ACA" w:rsidP="00443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Infoblatt nach Vorlage der</w:t>
      </w:r>
    </w:p>
    <w:p w14:paraId="58CC5CDE" w14:textId="77777777" w:rsidR="00654ACA" w:rsidRDefault="00654ACA" w:rsidP="00443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EKD / 2013</w:t>
      </w:r>
    </w:p>
    <w:p w14:paraId="33138B3D" w14:textId="77777777" w:rsidR="00654ACA" w:rsidRDefault="00654ACA" w:rsidP="00443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0FD16DCB" w14:textId="66EF6696" w:rsidR="00654ACA" w:rsidRDefault="002050C5" w:rsidP="00443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Vorgelegt vom:</w:t>
      </w:r>
      <w:r>
        <w:br/>
        <w:t>Evangeli</w:t>
      </w:r>
      <w:r w:rsidR="001A024B">
        <w:t>sch-luth.</w:t>
      </w:r>
      <w:r w:rsidR="00654ACA">
        <w:t xml:space="preserve"> Pfarramt</w:t>
      </w:r>
    </w:p>
    <w:p w14:paraId="3BC2BA12" w14:textId="69FF215D" w:rsidR="00D456E2" w:rsidRDefault="001A024B" w:rsidP="00443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Marienkirchengemeinde Ahausen</w:t>
      </w:r>
    </w:p>
    <w:p w14:paraId="38691397" w14:textId="77777777" w:rsidR="00D456E2" w:rsidRDefault="00D456E2" w:rsidP="00443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E-Mail:</w:t>
      </w:r>
    </w:p>
    <w:p w14:paraId="438E73C7" w14:textId="7BAFCC04" w:rsidR="00D456E2" w:rsidRDefault="001A024B" w:rsidP="00443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kg.ahausenevlka.de</w:t>
      </w:r>
    </w:p>
    <w:p w14:paraId="4AFC7E4C" w14:textId="77777777" w:rsidR="00D456E2" w:rsidRDefault="00D456E2" w:rsidP="00443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Telefon:</w:t>
      </w:r>
    </w:p>
    <w:p w14:paraId="5664AE47" w14:textId="2232B07D" w:rsidR="00D456E2" w:rsidRDefault="00D456E2" w:rsidP="00443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0</w:t>
      </w:r>
      <w:r w:rsidR="001A024B">
        <w:t>4269-5288</w:t>
      </w:r>
    </w:p>
    <w:p w14:paraId="6F7EB979" w14:textId="77777777" w:rsidR="00D456E2" w:rsidRDefault="00D456E2" w:rsidP="00443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Fax:</w:t>
      </w:r>
    </w:p>
    <w:p w14:paraId="6B9E556F" w14:textId="0DA968C8" w:rsidR="00D456E2" w:rsidRDefault="002050C5" w:rsidP="00443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0</w:t>
      </w:r>
      <w:r w:rsidR="001A024B">
        <w:t>4269-105887</w:t>
      </w:r>
    </w:p>
    <w:p w14:paraId="37256B11" w14:textId="47015998" w:rsidR="001A024B" w:rsidRDefault="001A024B" w:rsidP="00443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www.kirche-ahausen.de</w:t>
      </w:r>
    </w:p>
    <w:p w14:paraId="3440748B" w14:textId="77777777" w:rsidR="00D456E2" w:rsidRDefault="00D456E2" w:rsidP="00443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27C3BDA8" w14:textId="34FD1E76" w:rsidR="00D456E2" w:rsidRDefault="00D456E2" w:rsidP="004434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proofErr w:type="gramStart"/>
      <w:r>
        <w:t>Stand</w:t>
      </w:r>
      <w:proofErr w:type="gramEnd"/>
      <w:r>
        <w:t xml:space="preserve">: </w:t>
      </w:r>
      <w:r w:rsidR="001A024B">
        <w:t>Oktober 2020</w:t>
      </w:r>
    </w:p>
    <w:p w14:paraId="1B4FA29C" w14:textId="4B7EC9DD" w:rsidR="00D456E2" w:rsidRDefault="00D456E2" w:rsidP="00D456E2">
      <w:pPr>
        <w:jc w:val="center"/>
        <w:rPr>
          <w:sz w:val="36"/>
          <w:szCs w:val="40"/>
        </w:rPr>
      </w:pPr>
    </w:p>
    <w:p w14:paraId="591E0693" w14:textId="3B8F3425" w:rsidR="00D456E2" w:rsidRDefault="001A024B" w:rsidP="00654ACA">
      <w:pPr>
        <w:jc w:val="center"/>
        <w:rPr>
          <w:sz w:val="36"/>
          <w:szCs w:val="40"/>
        </w:rPr>
      </w:pPr>
      <w:r>
        <w:rPr>
          <w:noProof/>
        </w:rPr>
        <w:drawing>
          <wp:inline distT="0" distB="0" distL="0" distR="0" wp14:anchorId="409565C0" wp14:editId="4E714B6F">
            <wp:extent cx="3383280" cy="949305"/>
            <wp:effectExtent l="0" t="0" r="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151" cy="952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F0F50" w14:textId="0F447D0A" w:rsidR="00D456E2" w:rsidRDefault="00D456E2" w:rsidP="00654ACA">
      <w:pPr>
        <w:jc w:val="center"/>
        <w:rPr>
          <w:sz w:val="36"/>
          <w:szCs w:val="40"/>
        </w:rPr>
      </w:pPr>
    </w:p>
    <w:p w14:paraId="412B6F11" w14:textId="77777777" w:rsidR="00D456E2" w:rsidRDefault="00D456E2" w:rsidP="00654ACA">
      <w:pPr>
        <w:jc w:val="center"/>
        <w:rPr>
          <w:sz w:val="36"/>
          <w:szCs w:val="40"/>
        </w:rPr>
      </w:pPr>
    </w:p>
    <w:p w14:paraId="3A50B485" w14:textId="77777777" w:rsidR="00D456E2" w:rsidRDefault="00D456E2" w:rsidP="00654ACA">
      <w:pPr>
        <w:jc w:val="center"/>
        <w:rPr>
          <w:sz w:val="36"/>
          <w:szCs w:val="40"/>
        </w:rPr>
      </w:pPr>
    </w:p>
    <w:p w14:paraId="452A27E2" w14:textId="77777777" w:rsidR="00D456E2" w:rsidRDefault="00D456E2" w:rsidP="00654ACA">
      <w:pPr>
        <w:jc w:val="center"/>
        <w:rPr>
          <w:sz w:val="36"/>
          <w:szCs w:val="40"/>
        </w:rPr>
      </w:pPr>
      <w:r w:rsidRPr="00D456E2">
        <w:rPr>
          <w:sz w:val="40"/>
          <w:szCs w:val="40"/>
        </w:rPr>
        <w:t>I</w:t>
      </w:r>
      <w:r>
        <w:rPr>
          <w:sz w:val="36"/>
          <w:szCs w:val="40"/>
        </w:rPr>
        <w:t xml:space="preserve">NFORMATIONEN </w:t>
      </w:r>
    </w:p>
    <w:p w14:paraId="7D48F392" w14:textId="77777777" w:rsidR="00D456E2" w:rsidRDefault="00D456E2" w:rsidP="00654ACA">
      <w:pPr>
        <w:jc w:val="center"/>
        <w:rPr>
          <w:sz w:val="36"/>
          <w:szCs w:val="40"/>
        </w:rPr>
      </w:pPr>
      <w:r>
        <w:rPr>
          <w:sz w:val="36"/>
          <w:szCs w:val="40"/>
        </w:rPr>
        <w:t>ZUR</w:t>
      </w:r>
      <w:r>
        <w:rPr>
          <w:sz w:val="36"/>
          <w:szCs w:val="40"/>
        </w:rPr>
        <w:br/>
      </w:r>
      <w:r w:rsidRPr="00D456E2">
        <w:rPr>
          <w:sz w:val="40"/>
          <w:szCs w:val="40"/>
        </w:rPr>
        <w:t>V</w:t>
      </w:r>
      <w:r>
        <w:rPr>
          <w:sz w:val="36"/>
          <w:szCs w:val="40"/>
        </w:rPr>
        <w:t>ORBEREITUNG</w:t>
      </w:r>
      <w:r>
        <w:rPr>
          <w:sz w:val="36"/>
          <w:szCs w:val="40"/>
        </w:rPr>
        <w:br/>
        <w:t xml:space="preserve">IHRER </w:t>
      </w:r>
    </w:p>
    <w:p w14:paraId="72B52C82" w14:textId="77777777" w:rsidR="00D456E2" w:rsidRDefault="00D456E2" w:rsidP="00654ACA">
      <w:pPr>
        <w:jc w:val="center"/>
        <w:rPr>
          <w:sz w:val="36"/>
          <w:szCs w:val="40"/>
        </w:rPr>
      </w:pPr>
      <w:r>
        <w:rPr>
          <w:sz w:val="36"/>
          <w:szCs w:val="40"/>
        </w:rPr>
        <w:t xml:space="preserve">KIRCHLICHEN </w:t>
      </w:r>
    </w:p>
    <w:p w14:paraId="2B797CD3" w14:textId="77777777" w:rsidR="00D456E2" w:rsidRDefault="00D456E2" w:rsidP="00654ACA">
      <w:pPr>
        <w:jc w:val="center"/>
        <w:rPr>
          <w:sz w:val="36"/>
          <w:szCs w:val="40"/>
        </w:rPr>
      </w:pPr>
      <w:r w:rsidRPr="00D456E2">
        <w:rPr>
          <w:sz w:val="40"/>
          <w:szCs w:val="40"/>
        </w:rPr>
        <w:t>H</w:t>
      </w:r>
      <w:r>
        <w:rPr>
          <w:sz w:val="36"/>
          <w:szCs w:val="40"/>
        </w:rPr>
        <w:t>OCHZEIT</w:t>
      </w:r>
    </w:p>
    <w:p w14:paraId="6EB67F65" w14:textId="77777777" w:rsidR="00D456E2" w:rsidRDefault="00D456E2" w:rsidP="00654ACA">
      <w:pPr>
        <w:jc w:val="center"/>
        <w:rPr>
          <w:sz w:val="36"/>
          <w:szCs w:val="40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3EF68091" wp14:editId="11AF13B2">
            <wp:simplePos x="0" y="0"/>
            <wp:positionH relativeFrom="margin">
              <wp:posOffset>7140372</wp:posOffset>
            </wp:positionH>
            <wp:positionV relativeFrom="paragraph">
              <wp:posOffset>281305</wp:posOffset>
            </wp:positionV>
            <wp:extent cx="1147445" cy="1147445"/>
            <wp:effectExtent l="0" t="0" r="0" b="0"/>
            <wp:wrapNone/>
            <wp:docPr id="5" name="Bild 5" descr="/Users/frederik-hein/Downloads/wedding-rings-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frederik-hein/Downloads/wedding-rings-51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42303D" w14:textId="77777777" w:rsidR="00D456E2" w:rsidRPr="00D456E2" w:rsidRDefault="00D456E2" w:rsidP="00654ACA">
      <w:pPr>
        <w:jc w:val="center"/>
        <w:rPr>
          <w:sz w:val="36"/>
          <w:szCs w:val="40"/>
        </w:rPr>
      </w:pPr>
    </w:p>
    <w:sectPr w:rsidR="00D456E2" w:rsidRPr="00D456E2" w:rsidSect="007860E9">
      <w:pgSz w:w="16840" w:h="11900" w:orient="landscape"/>
      <w:pgMar w:top="1417" w:right="1417" w:bottom="1417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A2E"/>
    <w:rsid w:val="00035DF1"/>
    <w:rsid w:val="000E2F86"/>
    <w:rsid w:val="00161EC5"/>
    <w:rsid w:val="001A024B"/>
    <w:rsid w:val="001A36BB"/>
    <w:rsid w:val="002050C5"/>
    <w:rsid w:val="00230D65"/>
    <w:rsid w:val="002E2AF4"/>
    <w:rsid w:val="004434C7"/>
    <w:rsid w:val="005318E8"/>
    <w:rsid w:val="005B3E5F"/>
    <w:rsid w:val="00611A2E"/>
    <w:rsid w:val="00654ACA"/>
    <w:rsid w:val="007014B0"/>
    <w:rsid w:val="007860E9"/>
    <w:rsid w:val="00B26176"/>
    <w:rsid w:val="00D4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BE967"/>
  <w14:defaultImageDpi w14:val="32767"/>
  <w15:docId w15:val="{2DA39F3D-7EAE-4CAC-9EA5-51FBE813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54ACA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3E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3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37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www.trauspruch.de)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Hein</dc:creator>
  <cp:keywords/>
  <dc:description/>
  <cp:lastModifiedBy>Marien Kirchengemeinde</cp:lastModifiedBy>
  <cp:revision>7</cp:revision>
  <dcterms:created xsi:type="dcterms:W3CDTF">2017-03-03T19:26:00Z</dcterms:created>
  <dcterms:modified xsi:type="dcterms:W3CDTF">2020-10-21T13:17:00Z</dcterms:modified>
</cp:coreProperties>
</file>